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B26" w:rsidRDefault="00C31B26" w:rsidP="00C31B26">
      <w:pPr>
        <w:ind w:firstLine="708"/>
        <w:jc w:val="center"/>
        <w:rPr>
          <w:rFonts w:ascii="Arial" w:hAnsi="Arial" w:cs="Arial"/>
          <w:b/>
        </w:rPr>
      </w:pPr>
      <w:r>
        <w:rPr>
          <w:rFonts w:ascii="Arial" w:hAnsi="Arial" w:cs="Arial"/>
          <w:b/>
        </w:rPr>
        <w:t>Szczegółowy opis przedmiotu zamówienia</w:t>
      </w:r>
    </w:p>
    <w:p w:rsidR="00591E4A" w:rsidRPr="00591E4A" w:rsidRDefault="00591E4A" w:rsidP="00591E4A">
      <w:pPr>
        <w:spacing w:after="0"/>
        <w:jc w:val="both"/>
        <w:rPr>
          <w:rFonts w:ascii="Arial" w:eastAsia="Times New Roman" w:hAnsi="Arial" w:cs="Arial"/>
          <w:color w:val="000000"/>
          <w:lang w:eastAsia="pl-PL"/>
        </w:rPr>
      </w:pPr>
      <w:r w:rsidRPr="00591E4A">
        <w:rPr>
          <w:rFonts w:ascii="Arial" w:eastAsia="Times New Roman" w:hAnsi="Arial" w:cs="Arial"/>
          <w:lang w:eastAsia="pl-PL"/>
        </w:rPr>
        <w:t>Przedmiotem zamówienia jest usługa odbioru i unieszkodliwiania odpadów pokonsumpcyjnych (produktów ubocznych pochodzenia zwierzęcego nieprzeznaczonych do spożycia przez ludzi lub produktów pochodnych kategorii 3 (w rozumieniu rozporządzenia nr (WE) 1069/2009)</w:t>
      </w:r>
      <w:r w:rsidR="009F6374">
        <w:rPr>
          <w:rFonts w:ascii="Arial" w:eastAsia="Times New Roman" w:hAnsi="Arial" w:cs="Arial"/>
          <w:lang w:eastAsia="pl-PL"/>
        </w:rPr>
        <w:t>)</w:t>
      </w:r>
      <w:r w:rsidRPr="00591E4A">
        <w:rPr>
          <w:rFonts w:ascii="Arial" w:eastAsia="Times New Roman" w:hAnsi="Arial" w:cs="Arial"/>
          <w:lang w:eastAsia="pl-PL"/>
        </w:rPr>
        <w:t xml:space="preserve"> powstałych w związku z żywieniem żołnierzy jednostek wo</w:t>
      </w:r>
      <w:r w:rsidR="00262001">
        <w:rPr>
          <w:rFonts w:ascii="Arial" w:eastAsia="Times New Roman" w:hAnsi="Arial" w:cs="Arial"/>
          <w:lang w:eastAsia="pl-PL"/>
        </w:rPr>
        <w:t>jskowych działających</w:t>
      </w:r>
      <w:r w:rsidR="009F6374">
        <w:rPr>
          <w:rFonts w:ascii="Arial" w:eastAsia="Times New Roman" w:hAnsi="Arial" w:cs="Arial"/>
          <w:lang w:eastAsia="pl-PL"/>
        </w:rPr>
        <w:t xml:space="preserve"> w rejonie odpowiedzialności 25. WOG w Białymstoku oraz realizujących zadania w ramach </w:t>
      </w:r>
      <w:r w:rsidR="00262001">
        <w:rPr>
          <w:rFonts w:ascii="Arial" w:eastAsia="Times New Roman" w:hAnsi="Arial" w:cs="Arial"/>
          <w:lang w:eastAsia="pl-PL"/>
        </w:rPr>
        <w:t xml:space="preserve"> </w:t>
      </w:r>
      <w:r w:rsidR="009F6374">
        <w:rPr>
          <w:rFonts w:ascii="Arial" w:eastAsia="Times New Roman" w:hAnsi="Arial" w:cs="Arial"/>
          <w:lang w:eastAsia="pl-PL"/>
        </w:rPr>
        <w:t>ZZ PODLASIE.</w:t>
      </w:r>
    </w:p>
    <w:p w:rsidR="00591E4A" w:rsidRPr="00591E4A" w:rsidRDefault="00591E4A" w:rsidP="00591E4A">
      <w:pPr>
        <w:spacing w:after="0"/>
        <w:jc w:val="both"/>
        <w:rPr>
          <w:rFonts w:ascii="Arial" w:eastAsia="Times New Roman" w:hAnsi="Arial" w:cs="Arial"/>
          <w:lang w:eastAsia="pl-PL"/>
        </w:rPr>
      </w:pPr>
    </w:p>
    <w:p w:rsidR="00591E4A" w:rsidRPr="00591E4A" w:rsidRDefault="00591E4A" w:rsidP="00591E4A">
      <w:pPr>
        <w:spacing w:after="0"/>
        <w:jc w:val="both"/>
        <w:rPr>
          <w:rFonts w:ascii="Arial" w:eastAsia="Times New Roman" w:hAnsi="Arial" w:cs="Arial"/>
          <w:lang w:eastAsia="pl-PL"/>
        </w:rPr>
      </w:pPr>
      <w:r w:rsidRPr="00591E4A">
        <w:rPr>
          <w:rFonts w:ascii="Arial" w:eastAsia="Times New Roman" w:hAnsi="Arial" w:cs="Arial"/>
          <w:u w:val="single"/>
          <w:lang w:eastAsia="pl-PL"/>
        </w:rPr>
        <w:t>Usługa obejmuje</w:t>
      </w:r>
      <w:r w:rsidRPr="00591E4A">
        <w:rPr>
          <w:rFonts w:ascii="Arial" w:eastAsia="Times New Roman" w:hAnsi="Arial" w:cs="Arial"/>
          <w:lang w:eastAsia="pl-PL"/>
        </w:rPr>
        <w:t>:</w:t>
      </w:r>
    </w:p>
    <w:p w:rsidR="00591E4A" w:rsidRPr="00591E4A" w:rsidRDefault="00591E4A" w:rsidP="00591E4A">
      <w:pPr>
        <w:spacing w:after="0"/>
        <w:jc w:val="both"/>
        <w:rPr>
          <w:rFonts w:ascii="Arial" w:eastAsia="Times New Roman" w:hAnsi="Arial" w:cs="Arial"/>
          <w:lang w:eastAsia="pl-PL"/>
        </w:rPr>
      </w:pPr>
      <w:r w:rsidRPr="00591E4A">
        <w:rPr>
          <w:rFonts w:ascii="Arial" w:eastAsia="Times New Roman" w:hAnsi="Arial" w:cs="Arial"/>
          <w:lang w:eastAsia="pl-PL"/>
        </w:rPr>
        <w:t xml:space="preserve">Odbiór odpadów z terenu kompleksów wojskowych administrowanych przez </w:t>
      </w:r>
      <w:r w:rsidRPr="00591E4A">
        <w:rPr>
          <w:rFonts w:ascii="Arial" w:eastAsia="Times New Roman" w:hAnsi="Arial" w:cs="Arial"/>
          <w:lang w:eastAsia="pl-PL"/>
        </w:rPr>
        <w:br/>
        <w:t>25 Wojskowy Oddział Gospodarczy w Białymstoku oraz miejsc stacjonowania jednostek wojskowych na terenie województwa podlaskiego, transp</w:t>
      </w:r>
      <w:bookmarkStart w:id="0" w:name="_GoBack"/>
      <w:bookmarkEnd w:id="0"/>
      <w:r w:rsidRPr="00591E4A">
        <w:rPr>
          <w:rFonts w:ascii="Arial" w:eastAsia="Times New Roman" w:hAnsi="Arial" w:cs="Arial"/>
          <w:lang w:eastAsia="pl-PL"/>
        </w:rPr>
        <w:t>ort oraz unieszkodliwianie zgodnie z przepisami Rozporządzenia Parlamentu Europejskiego i Rady (WE) nr 1069/2099 z dnia 21.10.2009 r. określającego przepisy sanitarne dotyczące produktów ubocznych pochodzenia zwierzęcego nieprzeznaczonych  do spożycia przez ludzi (Dz.U.UE.L.2009.300).</w:t>
      </w:r>
    </w:p>
    <w:p w:rsidR="00591E4A" w:rsidRPr="00591E4A" w:rsidRDefault="00591E4A" w:rsidP="00591E4A">
      <w:pPr>
        <w:spacing w:after="0"/>
        <w:jc w:val="both"/>
        <w:rPr>
          <w:rFonts w:ascii="Arial" w:eastAsia="Times New Roman" w:hAnsi="Arial" w:cs="Arial"/>
          <w:u w:val="single"/>
          <w:lang w:eastAsia="pl-PL"/>
        </w:rPr>
      </w:pPr>
    </w:p>
    <w:p w:rsidR="00591E4A" w:rsidRPr="00591E4A" w:rsidRDefault="00591E4A" w:rsidP="00591E4A">
      <w:pPr>
        <w:spacing w:after="0"/>
        <w:jc w:val="both"/>
        <w:rPr>
          <w:rFonts w:ascii="Arial" w:eastAsia="Times New Roman" w:hAnsi="Arial" w:cs="Arial"/>
          <w:lang w:eastAsia="pl-PL"/>
        </w:rPr>
      </w:pPr>
      <w:r w:rsidRPr="00591E4A">
        <w:rPr>
          <w:rFonts w:ascii="Arial" w:eastAsia="Times New Roman" w:hAnsi="Arial" w:cs="Arial"/>
          <w:u w:val="single"/>
          <w:lang w:eastAsia="pl-PL"/>
        </w:rPr>
        <w:t>Miejsca odbioru odpadów</w:t>
      </w:r>
      <w:r w:rsidRPr="00591E4A">
        <w:rPr>
          <w:rFonts w:ascii="Arial" w:eastAsia="Times New Roman" w:hAnsi="Arial" w:cs="Arial"/>
          <w:lang w:eastAsia="pl-PL"/>
        </w:rPr>
        <w:t>:</w:t>
      </w:r>
    </w:p>
    <w:p w:rsidR="00591E4A" w:rsidRPr="00591E4A" w:rsidRDefault="00591E4A" w:rsidP="00591E4A">
      <w:pPr>
        <w:spacing w:after="0"/>
        <w:jc w:val="both"/>
        <w:rPr>
          <w:rFonts w:ascii="Arial" w:eastAsia="Times New Roman" w:hAnsi="Arial" w:cs="Arial"/>
          <w:lang w:eastAsia="pl-PL"/>
        </w:rPr>
      </w:pPr>
      <w:r w:rsidRPr="00591E4A">
        <w:rPr>
          <w:rFonts w:ascii="Arial" w:eastAsia="Times New Roman" w:hAnsi="Arial" w:cs="Arial"/>
          <w:lang w:eastAsia="pl-PL"/>
        </w:rPr>
        <w:t>- Kompleks Wojskowy Białystok, ul. Kawaleryjska 70,</w:t>
      </w:r>
    </w:p>
    <w:p w:rsidR="00591E4A" w:rsidRPr="00591E4A" w:rsidRDefault="004C1046" w:rsidP="00591E4A">
      <w:pPr>
        <w:spacing w:after="0"/>
        <w:jc w:val="both"/>
        <w:rPr>
          <w:rFonts w:ascii="Arial" w:eastAsia="Times New Roman" w:hAnsi="Arial" w:cs="Arial"/>
          <w:lang w:eastAsia="pl-PL"/>
        </w:rPr>
      </w:pPr>
      <w:r>
        <w:rPr>
          <w:rFonts w:ascii="Arial" w:eastAsia="Times New Roman" w:hAnsi="Arial" w:cs="Arial"/>
          <w:lang w:eastAsia="pl-PL"/>
        </w:rPr>
        <w:t>- Kompleks Wojskowy Łomża, A</w:t>
      </w:r>
      <w:r w:rsidR="00591E4A" w:rsidRPr="00591E4A">
        <w:rPr>
          <w:rFonts w:ascii="Arial" w:eastAsia="Times New Roman" w:hAnsi="Arial" w:cs="Arial"/>
          <w:lang w:eastAsia="pl-PL"/>
        </w:rPr>
        <w:t>leja Legionów 133,</w:t>
      </w:r>
    </w:p>
    <w:p w:rsidR="00591E4A" w:rsidRPr="00591E4A" w:rsidRDefault="00591E4A" w:rsidP="00591E4A">
      <w:pPr>
        <w:spacing w:after="0"/>
        <w:ind w:left="142" w:hanging="142"/>
        <w:jc w:val="both"/>
        <w:rPr>
          <w:rFonts w:ascii="Arial" w:eastAsia="Times New Roman" w:hAnsi="Arial" w:cs="Arial"/>
          <w:lang w:eastAsia="pl-PL"/>
        </w:rPr>
      </w:pPr>
      <w:r w:rsidRPr="00591E4A">
        <w:rPr>
          <w:rFonts w:ascii="Arial" w:eastAsia="Times New Roman" w:hAnsi="Arial" w:cs="Arial"/>
          <w:lang w:eastAsia="pl-PL"/>
        </w:rPr>
        <w:t xml:space="preserve">- miejsca stacjonowania jednostek wojskowych </w:t>
      </w:r>
      <w:r w:rsidR="009F6374">
        <w:rPr>
          <w:rFonts w:ascii="Arial" w:eastAsia="Times New Roman" w:hAnsi="Arial" w:cs="Arial"/>
          <w:lang w:eastAsia="pl-PL"/>
        </w:rPr>
        <w:t>działających w ramach ZZ PODLASIE</w:t>
      </w:r>
      <w:r w:rsidRPr="00591E4A">
        <w:rPr>
          <w:rFonts w:ascii="Arial" w:eastAsia="Times New Roman" w:hAnsi="Arial" w:cs="Arial"/>
          <w:lang w:eastAsia="pl-PL"/>
        </w:rPr>
        <w:t xml:space="preserve"> na terenie województwa podlaskiego – około 20 lokalizacji.</w:t>
      </w:r>
    </w:p>
    <w:p w:rsidR="00591E4A" w:rsidRPr="00591E4A" w:rsidRDefault="00591E4A" w:rsidP="00591E4A">
      <w:pPr>
        <w:spacing w:after="0"/>
        <w:jc w:val="both"/>
        <w:rPr>
          <w:rFonts w:ascii="Arial" w:eastAsia="Times New Roman" w:hAnsi="Arial" w:cs="Arial"/>
          <w:lang w:eastAsia="pl-PL"/>
        </w:rPr>
      </w:pPr>
    </w:p>
    <w:p w:rsidR="00591E4A" w:rsidRPr="00591E4A" w:rsidRDefault="00591E4A" w:rsidP="00591E4A">
      <w:pPr>
        <w:spacing w:after="0"/>
        <w:jc w:val="both"/>
        <w:rPr>
          <w:rFonts w:ascii="Arial" w:eastAsia="Times New Roman" w:hAnsi="Arial" w:cs="Arial"/>
          <w:lang w:eastAsia="pl-PL"/>
        </w:rPr>
      </w:pPr>
      <w:r w:rsidRPr="00591E4A">
        <w:rPr>
          <w:rFonts w:ascii="Arial" w:eastAsia="Times New Roman" w:hAnsi="Arial" w:cs="Arial"/>
          <w:lang w:eastAsia="pl-PL"/>
        </w:rPr>
        <w:t>Przedstawiciel Zamawiającego lub osoba przez niego upoważniona wskaże Wykonawcy dokładne miejsce realizacji przedmiotu umowy.</w:t>
      </w:r>
    </w:p>
    <w:p w:rsidR="00591E4A" w:rsidRPr="00591E4A" w:rsidRDefault="00591E4A" w:rsidP="00591E4A">
      <w:pPr>
        <w:spacing w:after="0"/>
        <w:jc w:val="both"/>
        <w:rPr>
          <w:rFonts w:ascii="Arial" w:eastAsia="Times New Roman" w:hAnsi="Arial" w:cs="Arial"/>
          <w:u w:val="single"/>
          <w:lang w:eastAsia="pl-PL"/>
        </w:rPr>
      </w:pPr>
    </w:p>
    <w:p w:rsidR="009533B7" w:rsidRPr="00CD1EE2" w:rsidRDefault="009533B7" w:rsidP="009533B7">
      <w:pPr>
        <w:spacing w:after="0"/>
        <w:jc w:val="both"/>
        <w:rPr>
          <w:rFonts w:ascii="Arial" w:eastAsia="Times New Roman" w:hAnsi="Arial" w:cs="Arial"/>
          <w:b/>
          <w:u w:val="single"/>
          <w:lang w:eastAsia="pl-PL"/>
        </w:rPr>
      </w:pPr>
      <w:r w:rsidRPr="00CD1EE2">
        <w:rPr>
          <w:rFonts w:ascii="Arial" w:eastAsia="Times New Roman" w:hAnsi="Arial" w:cs="Arial"/>
          <w:b/>
          <w:u w:val="single"/>
          <w:lang w:eastAsia="pl-PL"/>
        </w:rPr>
        <w:t xml:space="preserve">Termin realizacji usługi: od dnia </w:t>
      </w:r>
      <w:r w:rsidR="009A0916">
        <w:rPr>
          <w:rFonts w:ascii="Arial" w:eastAsia="Times New Roman" w:hAnsi="Arial" w:cs="Arial"/>
          <w:b/>
          <w:u w:val="single"/>
          <w:lang w:eastAsia="pl-PL"/>
        </w:rPr>
        <w:t>01.01.2025 r. do dnia 31.12.2025</w:t>
      </w:r>
      <w:r w:rsidRPr="00CD1EE2">
        <w:rPr>
          <w:rFonts w:ascii="Arial" w:eastAsia="Times New Roman" w:hAnsi="Arial" w:cs="Arial"/>
          <w:b/>
          <w:u w:val="single"/>
          <w:lang w:eastAsia="pl-PL"/>
        </w:rPr>
        <w:t xml:space="preserve"> roku.</w:t>
      </w:r>
    </w:p>
    <w:p w:rsidR="009533B7" w:rsidRPr="005E0810" w:rsidRDefault="009533B7" w:rsidP="009533B7">
      <w:pPr>
        <w:spacing w:after="0"/>
        <w:jc w:val="both"/>
        <w:rPr>
          <w:rFonts w:ascii="Arial" w:hAnsi="Arial" w:cs="Arial"/>
        </w:rPr>
      </w:pPr>
    </w:p>
    <w:p w:rsidR="009A0916" w:rsidRDefault="009533B7" w:rsidP="009533B7">
      <w:pPr>
        <w:spacing w:after="0"/>
        <w:jc w:val="both"/>
        <w:rPr>
          <w:rFonts w:ascii="Arial" w:eastAsia="Times New Roman" w:hAnsi="Arial" w:cs="Arial"/>
          <w:u w:val="single"/>
          <w:lang w:eastAsia="pl-PL"/>
        </w:rPr>
      </w:pPr>
      <w:r w:rsidRPr="005E0810">
        <w:rPr>
          <w:rFonts w:ascii="Arial" w:eastAsia="Times New Roman" w:hAnsi="Arial" w:cs="Arial"/>
          <w:u w:val="single"/>
          <w:lang w:eastAsia="pl-PL"/>
        </w:rPr>
        <w:t>Szacunkowa ilość odpadów przeznaczonych do odebrania</w:t>
      </w:r>
      <w:r w:rsidR="009A0916">
        <w:rPr>
          <w:rFonts w:ascii="Arial" w:eastAsia="Times New Roman" w:hAnsi="Arial" w:cs="Arial"/>
          <w:u w:val="single"/>
          <w:lang w:eastAsia="pl-PL"/>
        </w:rPr>
        <w:t xml:space="preserve"> </w:t>
      </w:r>
      <w:r w:rsidR="009A0916" w:rsidRPr="009A0916">
        <w:rPr>
          <w:rFonts w:ascii="Arial" w:eastAsia="Times New Roman" w:hAnsi="Arial" w:cs="Arial"/>
          <w:u w:val="single"/>
          <w:lang w:eastAsia="pl-PL"/>
        </w:rPr>
        <w:t>od dnia 01.01.2025 r. do dnia 31.12.2025 roku</w:t>
      </w:r>
      <w:r w:rsidR="009A0916">
        <w:rPr>
          <w:rFonts w:ascii="Arial" w:eastAsia="Times New Roman" w:hAnsi="Arial" w:cs="Arial"/>
          <w:u w:val="single"/>
          <w:lang w:eastAsia="pl-PL"/>
        </w:rPr>
        <w:t xml:space="preserve"> </w:t>
      </w:r>
      <w:r w:rsidR="009A0916" w:rsidRPr="009A0916">
        <w:rPr>
          <w:rFonts w:ascii="Arial" w:eastAsia="Times New Roman" w:hAnsi="Arial" w:cs="Arial"/>
          <w:lang w:eastAsia="pl-PL"/>
        </w:rPr>
        <w:t>- 12</w:t>
      </w:r>
      <w:r w:rsidRPr="009A0916">
        <w:rPr>
          <w:rFonts w:ascii="Arial" w:eastAsia="Times New Roman" w:hAnsi="Arial" w:cs="Arial"/>
          <w:lang w:eastAsia="pl-PL"/>
        </w:rPr>
        <w:t xml:space="preserve"> 000 Mg, </w:t>
      </w:r>
      <w:r w:rsidR="009A0916" w:rsidRPr="009A0916">
        <w:rPr>
          <w:rFonts w:ascii="Arial" w:eastAsia="Times New Roman" w:hAnsi="Arial" w:cs="Arial"/>
          <w:lang w:eastAsia="pl-PL"/>
        </w:rPr>
        <w:t>w tym:</w:t>
      </w:r>
    </w:p>
    <w:p w:rsidR="009A0916" w:rsidRPr="009A0916" w:rsidRDefault="009A0916" w:rsidP="009533B7">
      <w:pPr>
        <w:spacing w:after="0"/>
        <w:jc w:val="both"/>
        <w:rPr>
          <w:rFonts w:ascii="Arial" w:eastAsia="Times New Roman" w:hAnsi="Arial" w:cs="Arial"/>
          <w:lang w:eastAsia="pl-PL"/>
        </w:rPr>
      </w:pPr>
      <w:r>
        <w:rPr>
          <w:rFonts w:ascii="Arial" w:eastAsia="Times New Roman" w:hAnsi="Arial" w:cs="Arial"/>
          <w:lang w:eastAsia="pl-PL"/>
        </w:rPr>
        <w:t xml:space="preserve">- </w:t>
      </w:r>
      <w:r w:rsidRPr="009A0916">
        <w:rPr>
          <w:rFonts w:ascii="Arial" w:eastAsia="Times New Roman" w:hAnsi="Arial" w:cs="Arial"/>
          <w:lang w:eastAsia="pl-PL"/>
        </w:rPr>
        <w:t xml:space="preserve">zamówienie podstawowe: 350 Mg, </w:t>
      </w:r>
    </w:p>
    <w:p w:rsidR="009533B7" w:rsidRPr="009A0916" w:rsidRDefault="009A0916" w:rsidP="009533B7">
      <w:pPr>
        <w:spacing w:after="0"/>
        <w:jc w:val="both"/>
        <w:rPr>
          <w:rFonts w:ascii="Arial" w:eastAsia="Times New Roman" w:hAnsi="Arial" w:cs="Arial"/>
          <w:lang w:eastAsia="pl-PL"/>
        </w:rPr>
      </w:pPr>
      <w:r>
        <w:rPr>
          <w:rFonts w:ascii="Arial" w:eastAsia="Times New Roman" w:hAnsi="Arial" w:cs="Arial"/>
          <w:lang w:eastAsia="pl-PL"/>
        </w:rPr>
        <w:t xml:space="preserve">- </w:t>
      </w:r>
      <w:r w:rsidR="00344151">
        <w:rPr>
          <w:rFonts w:ascii="Arial" w:eastAsia="Times New Roman" w:hAnsi="Arial" w:cs="Arial"/>
          <w:lang w:eastAsia="pl-PL"/>
        </w:rPr>
        <w:t>zamówienie opcjonalne: 11 65</w:t>
      </w:r>
      <w:r w:rsidR="009533B7" w:rsidRPr="009A0916">
        <w:rPr>
          <w:rFonts w:ascii="Arial" w:eastAsia="Times New Roman" w:hAnsi="Arial" w:cs="Arial"/>
          <w:lang w:eastAsia="pl-PL"/>
        </w:rPr>
        <w:t>0 Mg:</w:t>
      </w:r>
    </w:p>
    <w:p w:rsidR="00591E4A" w:rsidRPr="00591E4A" w:rsidRDefault="00591E4A" w:rsidP="00591E4A">
      <w:pPr>
        <w:spacing w:after="0"/>
        <w:jc w:val="both"/>
        <w:rPr>
          <w:rFonts w:ascii="Arial" w:eastAsia="Times New Roman" w:hAnsi="Arial" w:cs="Arial"/>
          <w:u w:val="single"/>
          <w:lang w:eastAsia="pl-PL"/>
        </w:rPr>
      </w:pPr>
    </w:p>
    <w:p w:rsidR="00591E4A" w:rsidRPr="00591E4A" w:rsidRDefault="00591E4A" w:rsidP="00591E4A">
      <w:pPr>
        <w:spacing w:after="120"/>
        <w:jc w:val="both"/>
        <w:rPr>
          <w:rFonts w:ascii="Arial" w:eastAsia="Times New Roman" w:hAnsi="Arial" w:cs="Arial"/>
          <w:b/>
          <w:u w:val="single"/>
          <w:lang w:eastAsia="pl-PL"/>
        </w:rPr>
      </w:pPr>
      <w:r w:rsidRPr="00591E4A">
        <w:rPr>
          <w:rFonts w:ascii="Arial" w:eastAsia="Times New Roman" w:hAnsi="Arial" w:cs="Arial"/>
          <w:b/>
          <w:u w:val="single"/>
          <w:lang w:eastAsia="pl-PL"/>
        </w:rPr>
        <w:t>Szczegółowe warunki realizacji zamówienia:</w:t>
      </w:r>
    </w:p>
    <w:p w:rsidR="00591E4A" w:rsidRPr="00591E4A" w:rsidRDefault="00591E4A" w:rsidP="00831F7E">
      <w:pPr>
        <w:numPr>
          <w:ilvl w:val="0"/>
          <w:numId w:val="2"/>
        </w:numPr>
        <w:spacing w:after="0"/>
        <w:ind w:left="426" w:hanging="426"/>
        <w:jc w:val="both"/>
        <w:rPr>
          <w:rFonts w:ascii="Arial" w:eastAsia="Times New Roman" w:hAnsi="Arial" w:cs="Arial"/>
          <w:lang w:eastAsia="pl-PL"/>
        </w:rPr>
      </w:pPr>
      <w:r w:rsidRPr="00591E4A">
        <w:rPr>
          <w:rFonts w:ascii="Arial" w:eastAsia="Times New Roman" w:hAnsi="Arial" w:cs="Arial"/>
          <w:lang w:eastAsia="pl-PL"/>
        </w:rPr>
        <w:t>Wykonawca jest zobowiązany przez cały okres trwania umowy posiadać pozwolenie na prowadzenie działalności w zakresie transportu i unieszkodliwiania produktów ubocznych pochodzenia zwierzęcego kategorii 3 wydane przez właściwy organ inspekcji weterynaryjnej oraz numer identyfikacyjny nadany w tym zakresie, a w razie braku ww. umowę z podmiotem posiadającym tego rodzaju pozwolenie i nr identyfikacyjny, zgodnie z przepisami Rozporządzenia Parlamentu Europejskiego i Rady (WE) nr 1069/2099 z dnia 21.10.2009 r. (Dz.U.UE.L.2009.300), ustawy z dnia 11 marca 2004 r. o ochronie zdrowia zwierząt oraz zwalczania chorób zakaźnych zwierząt (t.j. Dz.U.2023.1075) oraz Rozporządzenia Ministra Rolnictwa i Rozwoju Wsi z dnia 16 października 2008 r. w sprawie sposobu ustalania weterynaryjnego numeru identyfikacyjnego (Dz. U.</w:t>
      </w:r>
      <w:r w:rsidR="00915AEC">
        <w:rPr>
          <w:rFonts w:ascii="Arial" w:eastAsia="Times New Roman" w:hAnsi="Arial" w:cs="Arial"/>
          <w:lang w:eastAsia="pl-PL"/>
        </w:rPr>
        <w:t xml:space="preserve"> 2008</w:t>
      </w:r>
      <w:r w:rsidRPr="00591E4A">
        <w:rPr>
          <w:rFonts w:ascii="Arial" w:eastAsia="Times New Roman" w:hAnsi="Arial" w:cs="Arial"/>
          <w:lang w:eastAsia="pl-PL"/>
        </w:rPr>
        <w:t xml:space="preserve"> </w:t>
      </w:r>
      <w:r w:rsidR="00915AEC">
        <w:rPr>
          <w:rFonts w:ascii="Arial" w:eastAsia="Times New Roman" w:hAnsi="Arial" w:cs="Arial"/>
          <w:lang w:eastAsia="pl-PL"/>
        </w:rPr>
        <w:br/>
      </w:r>
      <w:r w:rsidRPr="00591E4A">
        <w:rPr>
          <w:rFonts w:ascii="Arial" w:eastAsia="Times New Roman" w:hAnsi="Arial" w:cs="Arial"/>
          <w:lang w:eastAsia="pl-PL"/>
        </w:rPr>
        <w:t xml:space="preserve">Nr 193, poz. 1193 z późn. zm.) </w:t>
      </w:r>
    </w:p>
    <w:p w:rsidR="00591E4A" w:rsidRPr="00591E4A" w:rsidRDefault="00591E4A" w:rsidP="00831F7E">
      <w:pPr>
        <w:numPr>
          <w:ilvl w:val="0"/>
          <w:numId w:val="2"/>
        </w:numPr>
        <w:spacing w:after="0"/>
        <w:ind w:left="426" w:hanging="426"/>
        <w:jc w:val="both"/>
        <w:rPr>
          <w:rFonts w:ascii="Arial" w:eastAsia="Times New Roman" w:hAnsi="Arial" w:cs="Arial"/>
          <w:lang w:eastAsia="pl-PL"/>
        </w:rPr>
      </w:pPr>
      <w:r w:rsidRPr="00591E4A">
        <w:rPr>
          <w:rFonts w:ascii="Arial" w:eastAsia="Times New Roman" w:hAnsi="Arial" w:cs="Arial"/>
          <w:lang w:eastAsia="pl-PL"/>
        </w:rPr>
        <w:t xml:space="preserve">Podstawą wystawienia i opłacenia faktury będą podpisane przez przedstawiciela Zamawiającego (lub osobę przez niego upoważnioną) i Wykonawcy dokumenty handlowe stosowane przy przewozie produktów ubocznych pochodzenia zwierzęcego </w:t>
      </w:r>
      <w:r w:rsidRPr="00591E4A">
        <w:rPr>
          <w:rFonts w:ascii="Arial" w:eastAsia="Times New Roman" w:hAnsi="Arial" w:cs="Arial"/>
          <w:lang w:eastAsia="pl-PL"/>
        </w:rPr>
        <w:lastRenderedPageBreak/>
        <w:t>nieprzeznaczonych do spożycia przez ludzi lub produktów pochodnych, kategoria 3, sporządzone zgodnie z art. 26d ustawy z dnia 11 marca 2004 r. o ochronie zdrowia zwierząt oraz zwalczaniu chorób zakaźnych zwierząt (t.j. Dz.U.2023.1075).</w:t>
      </w:r>
    </w:p>
    <w:p w:rsidR="00591E4A" w:rsidRPr="00591E4A" w:rsidRDefault="00591E4A" w:rsidP="00831F7E">
      <w:pPr>
        <w:numPr>
          <w:ilvl w:val="0"/>
          <w:numId w:val="2"/>
        </w:numPr>
        <w:spacing w:after="0"/>
        <w:ind w:left="426" w:hanging="426"/>
        <w:jc w:val="both"/>
        <w:rPr>
          <w:rFonts w:ascii="Arial" w:eastAsia="Times New Roman" w:hAnsi="Arial" w:cs="Arial"/>
          <w:lang w:eastAsia="pl-PL"/>
        </w:rPr>
      </w:pPr>
      <w:r w:rsidRPr="00591E4A">
        <w:rPr>
          <w:rFonts w:ascii="Arial" w:eastAsia="Times New Roman" w:hAnsi="Arial" w:cs="Arial"/>
          <w:lang w:eastAsia="pl-PL"/>
        </w:rPr>
        <w:t xml:space="preserve">Dokładna ilość odebranych odpadów zostanie każdorazowo określona poprzez zważanie odpadów przez Wykonawcę w obecności osoby przekazującej odpady. </w:t>
      </w:r>
      <w:r w:rsidRPr="00591E4A">
        <w:rPr>
          <w:rFonts w:ascii="Arial" w:eastAsia="Times New Roman" w:hAnsi="Arial" w:cs="Arial"/>
          <w:u w:val="single"/>
          <w:lang w:eastAsia="pl-PL"/>
        </w:rPr>
        <w:t>Wagę do ważenia odpadów przy przekazywaniu zabezpieczy Wykonawca</w:t>
      </w:r>
      <w:r w:rsidRPr="00591E4A">
        <w:rPr>
          <w:rFonts w:ascii="Arial" w:eastAsia="Times New Roman" w:hAnsi="Arial" w:cs="Arial"/>
          <w:lang w:eastAsia="pl-PL"/>
        </w:rPr>
        <w:t xml:space="preserve"> (waga musi spełniać wymagania metrologiczne wymagane przy obrocie towarowym).</w:t>
      </w:r>
    </w:p>
    <w:p w:rsidR="00591E4A" w:rsidRPr="00591E4A" w:rsidRDefault="00591E4A" w:rsidP="00831F7E">
      <w:pPr>
        <w:numPr>
          <w:ilvl w:val="0"/>
          <w:numId w:val="2"/>
        </w:numPr>
        <w:spacing w:after="0"/>
        <w:ind w:left="426" w:hanging="426"/>
        <w:jc w:val="both"/>
        <w:rPr>
          <w:rFonts w:ascii="Arial" w:eastAsia="Times New Roman" w:hAnsi="Arial" w:cs="Arial"/>
          <w:lang w:eastAsia="pl-PL"/>
        </w:rPr>
      </w:pPr>
      <w:r w:rsidRPr="00591E4A">
        <w:rPr>
          <w:rFonts w:ascii="Arial" w:eastAsia="Times New Roman" w:hAnsi="Arial" w:cs="Arial"/>
          <w:lang w:eastAsia="pl-PL"/>
        </w:rPr>
        <w:t>Wykonawca gwarantuje użyczenie odpowiedniej ilości pojemników oraz odbiór odpadów z terenu kompleksów wojskowych administrowanych przez 25. Wojskowy Oddział Gospodarczy oraz miejsc stacjonowania jednostek wojskowych wskazanych przez Zamawiającego (teren województwa podlaskiego).</w:t>
      </w:r>
    </w:p>
    <w:p w:rsidR="00591E4A" w:rsidRPr="00591E4A" w:rsidRDefault="00591E4A" w:rsidP="00831F7E">
      <w:pPr>
        <w:numPr>
          <w:ilvl w:val="0"/>
          <w:numId w:val="2"/>
        </w:numPr>
        <w:spacing w:after="0"/>
        <w:ind w:left="426" w:hanging="426"/>
        <w:jc w:val="both"/>
        <w:rPr>
          <w:rFonts w:ascii="Arial" w:eastAsia="Times New Roman" w:hAnsi="Arial" w:cs="Arial"/>
          <w:lang w:eastAsia="pl-PL"/>
        </w:rPr>
      </w:pPr>
      <w:r w:rsidRPr="00591E4A">
        <w:rPr>
          <w:rFonts w:ascii="Arial" w:eastAsia="Times New Roman" w:hAnsi="Arial" w:cs="Arial"/>
          <w:lang w:eastAsia="pl-PL"/>
        </w:rPr>
        <w:t>Wykonawca w ramach usługi zapewni (użyczając Zamawiającemu) odpowiednie pojemniki do magazynowania odpadów. Użyczone pojemniki powinny być sprawne technicznie, estetyczne, odporne na działanie czynników zewnętrznych, wykonane z tworzywa sztucznego, posiadać możliwość ich szczelnego zamknięcia oraz powinny posiadać uchwyty (wgłębienia) umożliwiające ich podnoszenie.</w:t>
      </w:r>
    </w:p>
    <w:p w:rsidR="00591E4A" w:rsidRPr="00591E4A" w:rsidRDefault="00591E4A" w:rsidP="00831F7E">
      <w:pPr>
        <w:numPr>
          <w:ilvl w:val="0"/>
          <w:numId w:val="2"/>
        </w:numPr>
        <w:spacing w:after="0"/>
        <w:ind w:left="426" w:hanging="426"/>
        <w:jc w:val="both"/>
        <w:rPr>
          <w:rFonts w:ascii="Arial" w:eastAsia="Times New Roman" w:hAnsi="Arial" w:cs="Arial"/>
          <w:lang w:eastAsia="pl-PL"/>
        </w:rPr>
      </w:pPr>
      <w:r w:rsidRPr="00591E4A">
        <w:rPr>
          <w:rFonts w:ascii="Arial" w:eastAsia="Times New Roman" w:hAnsi="Arial" w:cs="Arial"/>
          <w:lang w:eastAsia="pl-PL"/>
        </w:rPr>
        <w:t xml:space="preserve">Wykonawca po każdorazowym odbiorze zapełnionych pojemników pozostawi w zamian puste, czyste i zdezynfekowane pojemniki. </w:t>
      </w:r>
    </w:p>
    <w:p w:rsidR="00591E4A" w:rsidRPr="00591E4A" w:rsidRDefault="00591E4A" w:rsidP="00831F7E">
      <w:pPr>
        <w:numPr>
          <w:ilvl w:val="0"/>
          <w:numId w:val="2"/>
        </w:numPr>
        <w:spacing w:after="0"/>
        <w:ind w:left="426" w:hanging="426"/>
        <w:jc w:val="both"/>
        <w:rPr>
          <w:rFonts w:ascii="Arial" w:eastAsia="Times New Roman" w:hAnsi="Arial" w:cs="Arial"/>
          <w:lang w:eastAsia="pl-PL"/>
        </w:rPr>
      </w:pPr>
      <w:r w:rsidRPr="00591E4A">
        <w:rPr>
          <w:rFonts w:ascii="Arial" w:eastAsia="Times New Roman" w:hAnsi="Arial" w:cs="Arial"/>
          <w:lang w:eastAsia="pl-PL"/>
        </w:rPr>
        <w:t>Wykonawca zobowiązuje się do odbioru odpadów nie rzadziej niż:</w:t>
      </w:r>
    </w:p>
    <w:p w:rsidR="00591E4A" w:rsidRPr="00591E4A" w:rsidRDefault="00591E4A" w:rsidP="00831F7E">
      <w:pPr>
        <w:spacing w:after="0"/>
        <w:ind w:left="709" w:hanging="142"/>
        <w:jc w:val="both"/>
        <w:rPr>
          <w:rFonts w:ascii="Arial" w:eastAsia="Times New Roman" w:hAnsi="Arial" w:cs="Arial"/>
          <w:lang w:eastAsia="pl-PL"/>
        </w:rPr>
      </w:pPr>
      <w:r w:rsidRPr="00591E4A">
        <w:rPr>
          <w:rFonts w:ascii="Arial" w:eastAsia="Times New Roman" w:hAnsi="Arial" w:cs="Arial"/>
          <w:lang w:eastAsia="pl-PL"/>
        </w:rPr>
        <w:t>1) kompleks wojskowy Białystok – odbiór trzy razy w tygodniu,</w:t>
      </w:r>
    </w:p>
    <w:p w:rsidR="00591E4A" w:rsidRPr="00591E4A" w:rsidRDefault="00591E4A" w:rsidP="00831F7E">
      <w:pPr>
        <w:spacing w:after="0"/>
        <w:ind w:left="709" w:hanging="142"/>
        <w:jc w:val="both"/>
        <w:rPr>
          <w:rFonts w:ascii="Arial" w:eastAsia="Times New Roman" w:hAnsi="Arial" w:cs="Arial"/>
          <w:lang w:eastAsia="pl-PL"/>
        </w:rPr>
      </w:pPr>
      <w:r w:rsidRPr="00591E4A">
        <w:rPr>
          <w:rFonts w:ascii="Arial" w:eastAsia="Times New Roman" w:hAnsi="Arial" w:cs="Arial"/>
          <w:lang w:eastAsia="pl-PL"/>
        </w:rPr>
        <w:t>2) kompleks wojskowy Łomża – odbiór</w:t>
      </w:r>
      <w:r w:rsidR="007B03AE">
        <w:rPr>
          <w:rFonts w:ascii="Arial" w:eastAsia="Times New Roman" w:hAnsi="Arial" w:cs="Arial"/>
          <w:lang w:eastAsia="pl-PL"/>
        </w:rPr>
        <w:t xml:space="preserve"> dwa</w:t>
      </w:r>
      <w:r w:rsidRPr="00591E4A">
        <w:rPr>
          <w:rFonts w:ascii="Arial" w:eastAsia="Times New Roman" w:hAnsi="Arial" w:cs="Arial"/>
          <w:lang w:eastAsia="pl-PL"/>
        </w:rPr>
        <w:t xml:space="preserve"> raz</w:t>
      </w:r>
      <w:r w:rsidR="007B03AE">
        <w:rPr>
          <w:rFonts w:ascii="Arial" w:eastAsia="Times New Roman" w:hAnsi="Arial" w:cs="Arial"/>
          <w:lang w:eastAsia="pl-PL"/>
        </w:rPr>
        <w:t>y</w:t>
      </w:r>
      <w:r w:rsidRPr="00591E4A">
        <w:rPr>
          <w:rFonts w:ascii="Arial" w:eastAsia="Times New Roman" w:hAnsi="Arial" w:cs="Arial"/>
          <w:lang w:eastAsia="pl-PL"/>
        </w:rPr>
        <w:t xml:space="preserve"> w tygodniu,</w:t>
      </w:r>
    </w:p>
    <w:p w:rsidR="00591E4A" w:rsidRPr="00591E4A" w:rsidRDefault="00591E4A" w:rsidP="00831F7E">
      <w:pPr>
        <w:spacing w:after="0"/>
        <w:ind w:left="567"/>
        <w:jc w:val="both"/>
        <w:rPr>
          <w:rFonts w:ascii="Arial" w:eastAsia="Times New Roman" w:hAnsi="Arial" w:cs="Arial"/>
          <w:lang w:eastAsia="pl-PL"/>
        </w:rPr>
      </w:pPr>
      <w:r w:rsidRPr="00591E4A">
        <w:rPr>
          <w:rFonts w:ascii="Arial" w:eastAsia="Times New Roman" w:hAnsi="Arial" w:cs="Arial"/>
          <w:lang w:eastAsia="pl-PL"/>
        </w:rPr>
        <w:t xml:space="preserve">3) miejsca stacjonowania jednostek wojskowych – odbiór trzy razy w tygodniu, </w:t>
      </w:r>
    </w:p>
    <w:p w:rsidR="00591E4A" w:rsidRPr="00591E4A" w:rsidRDefault="00591E4A" w:rsidP="00831F7E">
      <w:pPr>
        <w:spacing w:after="0"/>
        <w:ind w:left="426"/>
        <w:jc w:val="both"/>
        <w:rPr>
          <w:rFonts w:ascii="Arial" w:eastAsia="Times New Roman" w:hAnsi="Arial" w:cs="Arial"/>
          <w:lang w:eastAsia="pl-PL"/>
        </w:rPr>
      </w:pPr>
      <w:r w:rsidRPr="00591E4A">
        <w:rPr>
          <w:rFonts w:ascii="Arial" w:eastAsia="Times New Roman" w:hAnsi="Arial" w:cs="Arial"/>
          <w:lang w:eastAsia="pl-PL"/>
        </w:rPr>
        <w:t>zgodnie z harmonogramem przedstawionym przez Wykonawcę, ustalonym w porozumieniu z Zamawiającym.</w:t>
      </w:r>
    </w:p>
    <w:p w:rsidR="00591E4A" w:rsidRPr="00591E4A" w:rsidRDefault="00591E4A" w:rsidP="00831F7E">
      <w:pPr>
        <w:numPr>
          <w:ilvl w:val="0"/>
          <w:numId w:val="2"/>
        </w:numPr>
        <w:spacing w:after="0"/>
        <w:ind w:left="426" w:hanging="426"/>
        <w:jc w:val="both"/>
        <w:rPr>
          <w:rFonts w:ascii="Arial" w:eastAsia="Times New Roman" w:hAnsi="Arial" w:cs="Arial"/>
          <w:lang w:eastAsia="pl-PL"/>
        </w:rPr>
      </w:pPr>
      <w:r w:rsidRPr="00591E4A">
        <w:rPr>
          <w:rFonts w:ascii="Arial" w:eastAsia="Times New Roman" w:hAnsi="Arial" w:cs="Arial"/>
          <w:lang w:eastAsia="pl-PL"/>
        </w:rPr>
        <w:t>Ilość pojemników ma zapewnić Zamawiającemu swobodne magazynowanie odpadów do dnia ponownego ich odbioru przez Wykonawcę.</w:t>
      </w:r>
    </w:p>
    <w:p w:rsidR="00591E4A" w:rsidRPr="00591E4A" w:rsidRDefault="00591E4A" w:rsidP="00831F7E">
      <w:pPr>
        <w:numPr>
          <w:ilvl w:val="0"/>
          <w:numId w:val="2"/>
        </w:numPr>
        <w:spacing w:after="0"/>
        <w:ind w:left="426" w:hanging="426"/>
        <w:jc w:val="both"/>
        <w:rPr>
          <w:rFonts w:ascii="Arial" w:eastAsia="Times New Roman" w:hAnsi="Arial" w:cs="Arial"/>
          <w:lang w:eastAsia="pl-PL"/>
        </w:rPr>
      </w:pPr>
      <w:r w:rsidRPr="00591E4A">
        <w:rPr>
          <w:rFonts w:ascii="Arial" w:eastAsia="Times New Roman" w:hAnsi="Arial" w:cs="Arial"/>
          <w:u w:val="single"/>
          <w:lang w:eastAsia="pl-PL"/>
        </w:rPr>
        <w:t>W trakcie obowiązywania umowy Wykonawca zobowiązuje się być w gotowości do odbioru odpadów z około 20 lokalizacji na terenie województwa podlaskiego w sz</w:t>
      </w:r>
      <w:r w:rsidR="009533B7">
        <w:rPr>
          <w:rFonts w:ascii="Arial" w:eastAsia="Times New Roman" w:hAnsi="Arial" w:cs="Arial"/>
          <w:u w:val="single"/>
          <w:lang w:eastAsia="pl-PL"/>
        </w:rPr>
        <w:t>acunkowej ilości średnio ok. 2,0</w:t>
      </w:r>
      <w:r w:rsidRPr="00591E4A">
        <w:rPr>
          <w:rFonts w:ascii="Arial" w:eastAsia="Times New Roman" w:hAnsi="Arial" w:cs="Arial"/>
          <w:u w:val="single"/>
          <w:lang w:eastAsia="pl-PL"/>
        </w:rPr>
        <w:t xml:space="preserve"> Mg jednorazowo z każdej lokalizacji z częstotliwością określoną w pkt. 7.</w:t>
      </w:r>
      <w:r w:rsidRPr="00591E4A">
        <w:rPr>
          <w:rFonts w:ascii="Arial" w:eastAsia="Times New Roman" w:hAnsi="Arial" w:cs="Arial"/>
          <w:lang w:eastAsia="pl-PL"/>
        </w:rPr>
        <w:t xml:space="preserve"> Za bycie w gotowości Zamawiający rozumie zabezpieczenie przez Wykonawcę stosownej ilości pojemników i pojazdów.</w:t>
      </w:r>
    </w:p>
    <w:p w:rsidR="00591E4A" w:rsidRPr="00591E4A" w:rsidRDefault="00591E4A" w:rsidP="00831F7E">
      <w:pPr>
        <w:numPr>
          <w:ilvl w:val="0"/>
          <w:numId w:val="2"/>
        </w:numPr>
        <w:spacing w:after="0"/>
        <w:ind w:left="426" w:hanging="426"/>
        <w:jc w:val="both"/>
        <w:rPr>
          <w:rFonts w:ascii="Arial" w:eastAsia="Times New Roman" w:hAnsi="Arial" w:cs="Arial"/>
          <w:lang w:eastAsia="pl-PL"/>
        </w:rPr>
      </w:pPr>
      <w:r w:rsidRPr="00591E4A">
        <w:rPr>
          <w:rFonts w:ascii="Arial" w:eastAsia="Times New Roman" w:hAnsi="Arial" w:cs="Arial"/>
          <w:u w:val="single"/>
          <w:lang w:eastAsia="pl-PL"/>
        </w:rPr>
        <w:t>W terminie ustalonym z Zamawiającym Wykonawca dostarczy (użyczy) Zamawiającemu do miejsc wytwarzania produktów ubocznyc</w:t>
      </w:r>
      <w:r w:rsidR="00915AEC">
        <w:rPr>
          <w:rFonts w:ascii="Arial" w:eastAsia="Times New Roman" w:hAnsi="Arial" w:cs="Arial"/>
          <w:u w:val="single"/>
          <w:lang w:eastAsia="pl-PL"/>
        </w:rPr>
        <w:t>h pojemniki w liczbi</w:t>
      </w:r>
      <w:r w:rsidR="009533B7">
        <w:rPr>
          <w:rFonts w:ascii="Arial" w:eastAsia="Times New Roman" w:hAnsi="Arial" w:cs="Arial"/>
          <w:u w:val="single"/>
          <w:lang w:eastAsia="pl-PL"/>
        </w:rPr>
        <w:t>e łącznie: 30</w:t>
      </w:r>
      <w:r w:rsidRPr="00591E4A">
        <w:rPr>
          <w:rFonts w:ascii="Arial" w:eastAsia="Times New Roman" w:hAnsi="Arial" w:cs="Arial"/>
          <w:u w:val="single"/>
          <w:lang w:eastAsia="pl-PL"/>
        </w:rPr>
        <w:t xml:space="preserve"> szt.</w:t>
      </w:r>
      <w:r w:rsidR="00915AEC">
        <w:rPr>
          <w:rFonts w:ascii="Arial" w:eastAsia="Times New Roman" w:hAnsi="Arial" w:cs="Arial"/>
          <w:u w:val="single"/>
          <w:lang w:eastAsia="pl-PL"/>
        </w:rPr>
        <w:t xml:space="preserve"> </w:t>
      </w:r>
      <w:r w:rsidR="009533B7">
        <w:rPr>
          <w:rFonts w:ascii="Arial" w:eastAsia="Times New Roman" w:hAnsi="Arial" w:cs="Arial"/>
          <w:u w:val="single"/>
          <w:lang w:eastAsia="pl-PL"/>
        </w:rPr>
        <w:t>pojemników o poj. 120 l oraz 250</w:t>
      </w:r>
      <w:r w:rsidRPr="00591E4A">
        <w:rPr>
          <w:rFonts w:ascii="Arial" w:eastAsia="Times New Roman" w:hAnsi="Arial" w:cs="Arial"/>
          <w:u w:val="single"/>
          <w:lang w:eastAsia="pl-PL"/>
        </w:rPr>
        <w:t xml:space="preserve"> szt. pojemników o poj. 240 l</w:t>
      </w:r>
      <w:r w:rsidRPr="00591E4A">
        <w:rPr>
          <w:rFonts w:ascii="Arial" w:eastAsia="Times New Roman" w:hAnsi="Arial" w:cs="Arial"/>
          <w:lang w:eastAsia="pl-PL"/>
        </w:rPr>
        <w:t xml:space="preserve">, z uwzględnieniem pkt. 11. </w:t>
      </w:r>
    </w:p>
    <w:p w:rsidR="00591E4A" w:rsidRPr="00591E4A" w:rsidRDefault="00591E4A" w:rsidP="00831F7E">
      <w:pPr>
        <w:numPr>
          <w:ilvl w:val="0"/>
          <w:numId w:val="2"/>
        </w:numPr>
        <w:spacing w:after="0"/>
        <w:ind w:left="426" w:hanging="426"/>
        <w:jc w:val="both"/>
        <w:rPr>
          <w:rFonts w:ascii="Arial" w:eastAsia="Times New Roman" w:hAnsi="Arial" w:cs="Arial"/>
          <w:lang w:eastAsia="pl-PL"/>
        </w:rPr>
      </w:pPr>
      <w:r w:rsidRPr="00591E4A">
        <w:rPr>
          <w:rFonts w:ascii="Arial" w:eastAsia="Times New Roman" w:hAnsi="Arial" w:cs="Arial"/>
          <w:lang w:eastAsia="pl-PL"/>
        </w:rPr>
        <w:t>Ilość lokalizacji i pojemników użyczonych Zamawiającemu może ulec zmniejszeniu lub zwiększeniu w trakcie trwania umowy. Wykonawca nie będzie rościł żadnych pretensji z tego tytułu do Zamawiającego.</w:t>
      </w:r>
    </w:p>
    <w:p w:rsidR="00591E4A" w:rsidRPr="00591E4A" w:rsidRDefault="00591E4A" w:rsidP="00831F7E">
      <w:pPr>
        <w:numPr>
          <w:ilvl w:val="0"/>
          <w:numId w:val="2"/>
        </w:numPr>
        <w:spacing w:after="0"/>
        <w:ind w:left="426" w:hanging="426"/>
        <w:jc w:val="both"/>
        <w:rPr>
          <w:rFonts w:ascii="Arial" w:eastAsia="Times New Roman" w:hAnsi="Arial" w:cs="Arial"/>
          <w:lang w:eastAsia="pl-PL"/>
        </w:rPr>
      </w:pPr>
      <w:r w:rsidRPr="00591E4A">
        <w:rPr>
          <w:rFonts w:ascii="Arial" w:eastAsia="Times New Roman" w:hAnsi="Arial" w:cs="Arial"/>
          <w:lang w:eastAsia="pl-PL"/>
        </w:rPr>
        <w:t>W przypadku wytworzenia większej niż zwykle ilości odpadów, odbiór nastąpi dodatkowo maksymalnie w ciągu dwóch dni kalendarzowych od zgłoszenia przez Zamawiającego drogą mailową  lub telefonicznie. Jeżeli odbiór przypada na dzień wolny od pracy Wykonawcy lub Zamawiającego, nastąpi on pierwszego dnia roboczego, przypadającego po dniu wolnym od pracy.</w:t>
      </w:r>
    </w:p>
    <w:p w:rsidR="00591E4A" w:rsidRPr="00591E4A" w:rsidRDefault="00591E4A" w:rsidP="00831F7E">
      <w:pPr>
        <w:numPr>
          <w:ilvl w:val="0"/>
          <w:numId w:val="2"/>
        </w:numPr>
        <w:spacing w:after="0"/>
        <w:ind w:left="426" w:hanging="426"/>
        <w:jc w:val="both"/>
        <w:rPr>
          <w:rFonts w:ascii="Arial" w:eastAsia="Times New Roman" w:hAnsi="Arial" w:cs="Arial"/>
          <w:lang w:eastAsia="pl-PL"/>
        </w:rPr>
      </w:pPr>
      <w:r w:rsidRPr="00591E4A">
        <w:rPr>
          <w:rFonts w:ascii="Arial" w:eastAsia="Times New Roman" w:hAnsi="Arial" w:cs="Arial"/>
          <w:lang w:eastAsia="pl-PL"/>
        </w:rPr>
        <w:t xml:space="preserve">Wykonawca zobowiązuje się do odbierania zapełnionych pojemników od Zamawiającego z terenu kompleksów wojskowych w Białymstoku i Łomży w godzinach pracy Zamawiającego, od poniedziałku do czwartku w godzinach 7.00 – 15.30, a w piątki w godzinach 7.00 – 13.00, zaś z miejsc stacjonowania jednostek wojskowych w godzinach ustalonych z Zamawiającym. </w:t>
      </w:r>
    </w:p>
    <w:p w:rsidR="00591E4A" w:rsidRPr="00591E4A" w:rsidRDefault="00591E4A" w:rsidP="00831F7E">
      <w:pPr>
        <w:numPr>
          <w:ilvl w:val="0"/>
          <w:numId w:val="2"/>
        </w:numPr>
        <w:spacing w:after="0"/>
        <w:ind w:left="426" w:hanging="426"/>
        <w:jc w:val="both"/>
        <w:rPr>
          <w:rFonts w:ascii="Arial" w:eastAsia="Times New Roman" w:hAnsi="Arial" w:cs="Arial"/>
          <w:lang w:eastAsia="pl-PL"/>
        </w:rPr>
      </w:pPr>
      <w:r w:rsidRPr="00591E4A">
        <w:rPr>
          <w:rFonts w:ascii="Arial" w:eastAsia="Times New Roman" w:hAnsi="Arial" w:cs="Arial"/>
          <w:lang w:eastAsia="pl-PL"/>
        </w:rPr>
        <w:lastRenderedPageBreak/>
        <w:t xml:space="preserve">Wykonawca dokona niezwłocznej, bezpłatnej wymiany udostępnionych pojemników na odpady, uszkodzonych lub zniszczonych w wyniku jej bieżącej eksploatacji (zużytych w sposób naturalny). Ponadto Wykonawca jest odpowiedzialny za bieżące utrzymywanie  udostępnionych pojemników w odpowiednim stanie sanitarnym i technicznym, poprzez ich dezynfekcję, oraz w odpowiednim stanie estetycznym. Wykonawca nie odpowiada za uszkodzenia lub zniszczenia pojemników powstałe na skutek ich niewłaściwej obsługi przez Zamawiającego. </w:t>
      </w:r>
    </w:p>
    <w:p w:rsidR="00591E4A" w:rsidRPr="00591E4A" w:rsidRDefault="00591E4A" w:rsidP="00831F7E">
      <w:pPr>
        <w:numPr>
          <w:ilvl w:val="0"/>
          <w:numId w:val="2"/>
        </w:numPr>
        <w:spacing w:after="0"/>
        <w:ind w:left="426" w:hanging="426"/>
        <w:jc w:val="both"/>
        <w:rPr>
          <w:rFonts w:ascii="Arial" w:eastAsia="Times New Roman" w:hAnsi="Arial" w:cs="Arial"/>
          <w:lang w:eastAsia="pl-PL"/>
        </w:rPr>
      </w:pPr>
      <w:r w:rsidRPr="00591E4A">
        <w:rPr>
          <w:rFonts w:ascii="Arial" w:eastAsia="Times New Roman" w:hAnsi="Arial" w:cs="Arial"/>
          <w:lang w:eastAsia="pl-PL"/>
        </w:rPr>
        <w:t>Zamawiający zobowiązuje się do zapewnienia Wykonawcy należytego dojazdu do miejsca magazynowania odpadów pokonsumpcyjnych.</w:t>
      </w:r>
    </w:p>
    <w:p w:rsidR="00591E4A" w:rsidRPr="00591E4A" w:rsidRDefault="00591E4A" w:rsidP="00831F7E">
      <w:pPr>
        <w:numPr>
          <w:ilvl w:val="0"/>
          <w:numId w:val="2"/>
        </w:numPr>
        <w:spacing w:after="0"/>
        <w:ind w:left="426" w:hanging="426"/>
        <w:jc w:val="both"/>
        <w:rPr>
          <w:rFonts w:ascii="Arial" w:eastAsia="Times New Roman" w:hAnsi="Arial" w:cs="Arial"/>
          <w:lang w:eastAsia="pl-PL"/>
        </w:rPr>
      </w:pPr>
      <w:r w:rsidRPr="00591E4A">
        <w:rPr>
          <w:rFonts w:ascii="Arial" w:eastAsia="Times New Roman" w:hAnsi="Arial" w:cs="Arial"/>
          <w:lang w:eastAsia="pl-PL"/>
        </w:rPr>
        <w:t>Zamawiający zobowiązuje się do magazynowania odpadów w przeznaczonych do tego celu pojemnikach udostępnionych przez Wykonawcę. Zamawiający zobowiązuje się do korzystania z udostępnionych pojemników z należytą starannością, zgodnie z ich przeznaczeniem.</w:t>
      </w:r>
    </w:p>
    <w:p w:rsidR="00591E4A" w:rsidRPr="00591E4A" w:rsidRDefault="00591E4A" w:rsidP="00831F7E">
      <w:pPr>
        <w:numPr>
          <w:ilvl w:val="0"/>
          <w:numId w:val="2"/>
        </w:numPr>
        <w:spacing w:after="0"/>
        <w:ind w:left="426" w:hanging="426"/>
        <w:jc w:val="both"/>
        <w:rPr>
          <w:rFonts w:ascii="Arial" w:eastAsia="Times New Roman" w:hAnsi="Arial" w:cs="Arial"/>
          <w:lang w:eastAsia="pl-PL"/>
        </w:rPr>
      </w:pPr>
      <w:r w:rsidRPr="00591E4A">
        <w:rPr>
          <w:rFonts w:ascii="Arial" w:eastAsia="Times New Roman" w:hAnsi="Arial" w:cs="Arial"/>
          <w:lang w:eastAsia="pl-PL"/>
        </w:rPr>
        <w:t>Pojazdy i pojemniki wielokrotnego użytku, a także wszystkie pozostałe elementy wyposażenia lub sprzęt wielokrotnego użytku, które stykają się z produktami ubocznymi pochodzenia zwierzęcego lub produktami przetworzonymi, muszą:</w:t>
      </w:r>
    </w:p>
    <w:p w:rsidR="00591E4A" w:rsidRPr="00591E4A" w:rsidRDefault="00591E4A" w:rsidP="00831F7E">
      <w:pPr>
        <w:spacing w:after="0"/>
        <w:ind w:left="720" w:hanging="294"/>
        <w:jc w:val="both"/>
        <w:rPr>
          <w:rFonts w:ascii="Arial" w:eastAsia="Times New Roman" w:hAnsi="Arial" w:cs="Arial"/>
          <w:lang w:eastAsia="pl-PL"/>
        </w:rPr>
      </w:pPr>
      <w:r w:rsidRPr="00591E4A">
        <w:rPr>
          <w:rFonts w:ascii="Arial" w:eastAsia="Times New Roman" w:hAnsi="Arial" w:cs="Arial"/>
          <w:lang w:eastAsia="pl-PL"/>
        </w:rPr>
        <w:t>- zostać wyczyszczone, umyte i zdezynfekowane po każdym użyciu,</w:t>
      </w:r>
    </w:p>
    <w:p w:rsidR="00591E4A" w:rsidRPr="00591E4A" w:rsidRDefault="00591E4A" w:rsidP="00831F7E">
      <w:pPr>
        <w:spacing w:after="0"/>
        <w:ind w:left="720" w:hanging="294"/>
        <w:jc w:val="both"/>
        <w:rPr>
          <w:rFonts w:ascii="Arial" w:eastAsia="Times New Roman" w:hAnsi="Arial" w:cs="Arial"/>
          <w:lang w:eastAsia="pl-PL"/>
        </w:rPr>
      </w:pPr>
      <w:r w:rsidRPr="00591E4A">
        <w:rPr>
          <w:rFonts w:ascii="Arial" w:eastAsia="Times New Roman" w:hAnsi="Arial" w:cs="Arial"/>
          <w:lang w:eastAsia="pl-PL"/>
        </w:rPr>
        <w:t>- być utrzymane w czystości,</w:t>
      </w:r>
    </w:p>
    <w:p w:rsidR="00EC64C0" w:rsidRPr="00591E4A" w:rsidRDefault="00591E4A" w:rsidP="00831F7E">
      <w:pPr>
        <w:spacing w:after="0"/>
        <w:ind w:firstLine="426"/>
        <w:jc w:val="both"/>
        <w:rPr>
          <w:rFonts w:ascii="Arial" w:eastAsia="Times New Roman" w:hAnsi="Arial" w:cs="Arial"/>
          <w:lang w:eastAsia="pl-PL"/>
        </w:rPr>
      </w:pPr>
      <w:r w:rsidRPr="00591E4A">
        <w:rPr>
          <w:rFonts w:ascii="Arial" w:eastAsia="Times New Roman" w:hAnsi="Arial" w:cs="Arial"/>
          <w:lang w:eastAsia="pl-PL"/>
        </w:rPr>
        <w:t>- być czyste i suche przed użyciem.</w:t>
      </w:r>
    </w:p>
    <w:sectPr w:rsidR="00EC64C0" w:rsidRPr="00591E4A" w:rsidSect="00CA62D7">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758F" w:rsidRDefault="00B8758F" w:rsidP="00C31B26">
      <w:pPr>
        <w:spacing w:after="0" w:line="240" w:lineRule="auto"/>
      </w:pPr>
      <w:r>
        <w:separator/>
      </w:r>
    </w:p>
  </w:endnote>
  <w:endnote w:type="continuationSeparator" w:id="0">
    <w:p w:rsidR="00B8758F" w:rsidRDefault="00B8758F" w:rsidP="00C31B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sz w:val="28"/>
        <w:szCs w:val="28"/>
      </w:rPr>
      <w:id w:val="-1889253601"/>
      <w:docPartObj>
        <w:docPartGallery w:val="Page Numbers (Bottom of Page)"/>
        <w:docPartUnique/>
      </w:docPartObj>
    </w:sdtPr>
    <w:sdtEndPr>
      <w:rPr>
        <w:rFonts w:ascii="Arial" w:hAnsi="Arial" w:cs="Arial"/>
        <w:sz w:val="18"/>
        <w:szCs w:val="18"/>
      </w:rPr>
    </w:sdtEndPr>
    <w:sdtContent>
      <w:p w:rsidR="00356121" w:rsidRPr="007E7CD3" w:rsidRDefault="00C925CF">
        <w:pPr>
          <w:pStyle w:val="Stopka"/>
          <w:jc w:val="right"/>
          <w:rPr>
            <w:rFonts w:ascii="Arial" w:eastAsiaTheme="majorEastAsia" w:hAnsi="Arial" w:cs="Arial"/>
            <w:sz w:val="18"/>
            <w:szCs w:val="18"/>
          </w:rPr>
        </w:pPr>
        <w:r w:rsidRPr="007E7CD3">
          <w:rPr>
            <w:rFonts w:ascii="Arial" w:eastAsiaTheme="majorEastAsia" w:hAnsi="Arial" w:cs="Arial"/>
            <w:sz w:val="18"/>
            <w:szCs w:val="18"/>
          </w:rPr>
          <w:t xml:space="preserve">str. </w:t>
        </w:r>
        <w:r w:rsidRPr="007E7CD3">
          <w:rPr>
            <w:rFonts w:ascii="Arial" w:eastAsiaTheme="minorEastAsia" w:hAnsi="Arial" w:cs="Arial"/>
            <w:sz w:val="18"/>
            <w:szCs w:val="18"/>
          </w:rPr>
          <w:fldChar w:fldCharType="begin"/>
        </w:r>
        <w:r w:rsidRPr="007E7CD3">
          <w:rPr>
            <w:rFonts w:ascii="Arial" w:hAnsi="Arial" w:cs="Arial"/>
            <w:sz w:val="18"/>
            <w:szCs w:val="18"/>
          </w:rPr>
          <w:instrText>PAGE    \* MERGEFORMAT</w:instrText>
        </w:r>
        <w:r w:rsidRPr="007E7CD3">
          <w:rPr>
            <w:rFonts w:ascii="Arial" w:eastAsiaTheme="minorEastAsia" w:hAnsi="Arial" w:cs="Arial"/>
            <w:sz w:val="18"/>
            <w:szCs w:val="18"/>
          </w:rPr>
          <w:fldChar w:fldCharType="separate"/>
        </w:r>
        <w:r w:rsidR="000F14E5" w:rsidRPr="000F14E5">
          <w:rPr>
            <w:rFonts w:ascii="Arial" w:eastAsiaTheme="majorEastAsia" w:hAnsi="Arial" w:cs="Arial"/>
            <w:noProof/>
            <w:sz w:val="18"/>
            <w:szCs w:val="18"/>
          </w:rPr>
          <w:t>2</w:t>
        </w:r>
        <w:r w:rsidRPr="007E7CD3">
          <w:rPr>
            <w:rFonts w:ascii="Arial" w:eastAsiaTheme="majorEastAsia" w:hAnsi="Arial" w:cs="Arial"/>
            <w:sz w:val="18"/>
            <w:szCs w:val="18"/>
          </w:rPr>
          <w:fldChar w:fldCharType="end"/>
        </w:r>
        <w:r w:rsidRPr="007E7CD3">
          <w:rPr>
            <w:rFonts w:ascii="Arial" w:eastAsiaTheme="majorEastAsia" w:hAnsi="Arial" w:cs="Arial"/>
            <w:sz w:val="18"/>
            <w:szCs w:val="18"/>
          </w:rPr>
          <w:t>/</w:t>
        </w:r>
        <w:r>
          <w:rPr>
            <w:rFonts w:ascii="Arial" w:eastAsiaTheme="majorEastAsia" w:hAnsi="Arial" w:cs="Arial"/>
            <w:sz w:val="18"/>
            <w:szCs w:val="18"/>
          </w:rPr>
          <w:t>3</w:t>
        </w:r>
      </w:p>
    </w:sdtContent>
  </w:sdt>
  <w:p w:rsidR="00356121" w:rsidRDefault="00B8758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sz w:val="28"/>
        <w:szCs w:val="28"/>
      </w:rPr>
      <w:id w:val="-305319039"/>
      <w:docPartObj>
        <w:docPartGallery w:val="Page Numbers (Bottom of Page)"/>
        <w:docPartUnique/>
      </w:docPartObj>
    </w:sdtPr>
    <w:sdtEndPr>
      <w:rPr>
        <w:rFonts w:ascii="Arial" w:hAnsi="Arial" w:cs="Arial"/>
        <w:sz w:val="18"/>
        <w:szCs w:val="18"/>
      </w:rPr>
    </w:sdtEndPr>
    <w:sdtContent>
      <w:p w:rsidR="00F51A2C" w:rsidRPr="007E7CD3" w:rsidRDefault="00F51A2C" w:rsidP="00F51A2C">
        <w:pPr>
          <w:pStyle w:val="Stopka"/>
          <w:jc w:val="right"/>
          <w:rPr>
            <w:rFonts w:ascii="Arial" w:eastAsiaTheme="majorEastAsia" w:hAnsi="Arial" w:cs="Arial"/>
            <w:sz w:val="18"/>
            <w:szCs w:val="18"/>
          </w:rPr>
        </w:pPr>
        <w:r w:rsidRPr="007E7CD3">
          <w:rPr>
            <w:rFonts w:ascii="Arial" w:eastAsiaTheme="majorEastAsia" w:hAnsi="Arial" w:cs="Arial"/>
            <w:sz w:val="18"/>
            <w:szCs w:val="18"/>
          </w:rPr>
          <w:t xml:space="preserve">str. </w:t>
        </w:r>
        <w:r w:rsidRPr="007E7CD3">
          <w:rPr>
            <w:rFonts w:ascii="Arial" w:eastAsiaTheme="minorEastAsia" w:hAnsi="Arial" w:cs="Arial"/>
            <w:sz w:val="18"/>
            <w:szCs w:val="18"/>
          </w:rPr>
          <w:fldChar w:fldCharType="begin"/>
        </w:r>
        <w:r w:rsidRPr="007E7CD3">
          <w:rPr>
            <w:rFonts w:ascii="Arial" w:hAnsi="Arial" w:cs="Arial"/>
            <w:sz w:val="18"/>
            <w:szCs w:val="18"/>
          </w:rPr>
          <w:instrText>PAGE    \* MERGEFORMAT</w:instrText>
        </w:r>
        <w:r w:rsidRPr="007E7CD3">
          <w:rPr>
            <w:rFonts w:ascii="Arial" w:eastAsiaTheme="minorEastAsia" w:hAnsi="Arial" w:cs="Arial"/>
            <w:sz w:val="18"/>
            <w:szCs w:val="18"/>
          </w:rPr>
          <w:fldChar w:fldCharType="separate"/>
        </w:r>
        <w:r w:rsidR="000F14E5" w:rsidRPr="000F14E5">
          <w:rPr>
            <w:rFonts w:ascii="Arial" w:eastAsiaTheme="majorEastAsia" w:hAnsi="Arial" w:cs="Arial"/>
            <w:noProof/>
            <w:sz w:val="18"/>
            <w:szCs w:val="18"/>
          </w:rPr>
          <w:t>1</w:t>
        </w:r>
        <w:r w:rsidRPr="007E7CD3">
          <w:rPr>
            <w:rFonts w:ascii="Arial" w:eastAsiaTheme="majorEastAsia" w:hAnsi="Arial" w:cs="Arial"/>
            <w:sz w:val="18"/>
            <w:szCs w:val="18"/>
          </w:rPr>
          <w:fldChar w:fldCharType="end"/>
        </w:r>
        <w:r w:rsidRPr="007E7CD3">
          <w:rPr>
            <w:rFonts w:ascii="Arial" w:eastAsiaTheme="majorEastAsia" w:hAnsi="Arial" w:cs="Arial"/>
            <w:sz w:val="18"/>
            <w:szCs w:val="18"/>
          </w:rPr>
          <w:t>/</w:t>
        </w:r>
        <w:r>
          <w:rPr>
            <w:rFonts w:ascii="Arial" w:eastAsiaTheme="majorEastAsia" w:hAnsi="Arial" w:cs="Arial"/>
            <w:sz w:val="18"/>
            <w:szCs w:val="18"/>
          </w:rPr>
          <w:t>3</w:t>
        </w:r>
      </w:p>
    </w:sdtContent>
  </w:sdt>
  <w:p w:rsidR="00F51A2C" w:rsidRDefault="00F51A2C" w:rsidP="00F51A2C">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758F" w:rsidRDefault="00B8758F" w:rsidP="00C31B26">
      <w:pPr>
        <w:spacing w:after="0" w:line="240" w:lineRule="auto"/>
      </w:pPr>
      <w:r>
        <w:separator/>
      </w:r>
    </w:p>
  </w:footnote>
  <w:footnote w:type="continuationSeparator" w:id="0">
    <w:p w:rsidR="00B8758F" w:rsidRDefault="00B8758F" w:rsidP="00C31B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62D7" w:rsidRPr="005209B1" w:rsidRDefault="00CA62D7" w:rsidP="00CA62D7">
    <w:pPr>
      <w:spacing w:after="0" w:line="278" w:lineRule="auto"/>
      <w:jc w:val="right"/>
      <w:rPr>
        <w:rFonts w:ascii="Arial" w:eastAsia="Times New Roman" w:hAnsi="Arial" w:cs="Arial"/>
        <w:lang w:eastAsia="pl-PL"/>
      </w:rPr>
    </w:pPr>
    <w:r>
      <w:rPr>
        <w:rFonts w:ascii="Arial" w:eastAsia="Times New Roman" w:hAnsi="Arial" w:cs="Arial"/>
        <w:lang w:eastAsia="pl-PL"/>
      </w:rPr>
      <w:t>Załąc</w:t>
    </w:r>
    <w:r w:rsidR="000F14E5">
      <w:rPr>
        <w:rFonts w:ascii="Arial" w:eastAsia="Times New Roman" w:hAnsi="Arial" w:cs="Arial"/>
        <w:lang w:eastAsia="pl-PL"/>
      </w:rPr>
      <w:t>znik nr 2</w:t>
    </w:r>
    <w:r w:rsidRPr="005209B1">
      <w:rPr>
        <w:rFonts w:ascii="Arial" w:eastAsia="Times New Roman" w:hAnsi="Arial" w:cs="Arial"/>
        <w:lang w:eastAsia="pl-PL"/>
      </w:rPr>
      <w:t xml:space="preserve"> </w:t>
    </w:r>
    <w:r w:rsidR="000F14E5">
      <w:rPr>
        <w:rFonts w:ascii="Arial" w:eastAsia="Times New Roman" w:hAnsi="Arial" w:cs="Arial"/>
        <w:lang w:eastAsia="pl-PL"/>
      </w:rPr>
      <w:t xml:space="preserve"> do SWZ</w:t>
    </w:r>
  </w:p>
  <w:p w:rsidR="00CA62D7" w:rsidRDefault="00CA62D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901161"/>
    <w:multiLevelType w:val="hybridMultilevel"/>
    <w:tmpl w:val="416AD994"/>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 w15:restartNumberingAfterBreak="0">
    <w:nsid w:val="7BEC72F6"/>
    <w:multiLevelType w:val="hybridMultilevel"/>
    <w:tmpl w:val="B58675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B26"/>
    <w:rsid w:val="000421BE"/>
    <w:rsid w:val="00050679"/>
    <w:rsid w:val="000D3681"/>
    <w:rsid w:val="000F14E5"/>
    <w:rsid w:val="0015073A"/>
    <w:rsid w:val="00164640"/>
    <w:rsid w:val="001D0E9E"/>
    <w:rsid w:val="001D59A7"/>
    <w:rsid w:val="00262001"/>
    <w:rsid w:val="00283B5B"/>
    <w:rsid w:val="002D05E3"/>
    <w:rsid w:val="002D068C"/>
    <w:rsid w:val="00302657"/>
    <w:rsid w:val="00344151"/>
    <w:rsid w:val="00354FA0"/>
    <w:rsid w:val="003A59A4"/>
    <w:rsid w:val="003D761D"/>
    <w:rsid w:val="003F6CFF"/>
    <w:rsid w:val="003F6EB0"/>
    <w:rsid w:val="00413733"/>
    <w:rsid w:val="00436202"/>
    <w:rsid w:val="004C1046"/>
    <w:rsid w:val="004C3BD2"/>
    <w:rsid w:val="004D7177"/>
    <w:rsid w:val="004E2626"/>
    <w:rsid w:val="00507CF1"/>
    <w:rsid w:val="00582297"/>
    <w:rsid w:val="00591E4A"/>
    <w:rsid w:val="005B526B"/>
    <w:rsid w:val="005E6B0F"/>
    <w:rsid w:val="0061168D"/>
    <w:rsid w:val="00654D65"/>
    <w:rsid w:val="00665750"/>
    <w:rsid w:val="006A5606"/>
    <w:rsid w:val="007346A2"/>
    <w:rsid w:val="007773B5"/>
    <w:rsid w:val="007B03AE"/>
    <w:rsid w:val="007B0B76"/>
    <w:rsid w:val="00825090"/>
    <w:rsid w:val="00831F7E"/>
    <w:rsid w:val="008659CB"/>
    <w:rsid w:val="00890A64"/>
    <w:rsid w:val="008D76B7"/>
    <w:rsid w:val="00915AEC"/>
    <w:rsid w:val="009533B7"/>
    <w:rsid w:val="009722AD"/>
    <w:rsid w:val="009A0916"/>
    <w:rsid w:val="009F6374"/>
    <w:rsid w:val="00A56423"/>
    <w:rsid w:val="00AB2D28"/>
    <w:rsid w:val="00AD05B0"/>
    <w:rsid w:val="00B8758F"/>
    <w:rsid w:val="00BC53C0"/>
    <w:rsid w:val="00BF7878"/>
    <w:rsid w:val="00C31B26"/>
    <w:rsid w:val="00C321A6"/>
    <w:rsid w:val="00C703DC"/>
    <w:rsid w:val="00C76DE9"/>
    <w:rsid w:val="00C925CF"/>
    <w:rsid w:val="00CA62D7"/>
    <w:rsid w:val="00CC5D18"/>
    <w:rsid w:val="00D214DB"/>
    <w:rsid w:val="00D428A3"/>
    <w:rsid w:val="00DD6328"/>
    <w:rsid w:val="00EC64C0"/>
    <w:rsid w:val="00F06068"/>
    <w:rsid w:val="00F51A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A5AC0A"/>
  <w15:chartTrackingRefBased/>
  <w15:docId w15:val="{1536AC03-F7D6-4176-9570-8A7A27AF9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31B26"/>
    <w:pPr>
      <w:spacing w:after="200" w:line="276" w:lineRule="auto"/>
    </w:pPr>
    <w:rPr>
      <w:rFonts w:ascii="Calibri" w:eastAsia="Calibri" w:hAnsi="Calibri" w:cs="Calibr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31B2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31B26"/>
  </w:style>
  <w:style w:type="paragraph" w:styleId="Stopka">
    <w:name w:val="footer"/>
    <w:basedOn w:val="Normalny"/>
    <w:link w:val="StopkaZnak"/>
    <w:uiPriority w:val="99"/>
    <w:unhideWhenUsed/>
    <w:rsid w:val="00C31B2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31B26"/>
  </w:style>
  <w:style w:type="paragraph" w:styleId="Akapitzlist">
    <w:name w:val="List Paragraph"/>
    <w:aliases w:val="Podsis rysunku"/>
    <w:basedOn w:val="Normalny"/>
    <w:link w:val="AkapitzlistZnak"/>
    <w:uiPriority w:val="34"/>
    <w:qFormat/>
    <w:rsid w:val="00C31B26"/>
    <w:pPr>
      <w:ind w:left="720"/>
      <w:contextualSpacing/>
    </w:pPr>
  </w:style>
  <w:style w:type="character" w:customStyle="1" w:styleId="AkapitzlistZnak">
    <w:name w:val="Akapit z listą Znak"/>
    <w:aliases w:val="Podsis rysunku Znak"/>
    <w:link w:val="Akapitzlist"/>
    <w:uiPriority w:val="34"/>
    <w:locked/>
    <w:rsid w:val="00C31B26"/>
    <w:rPr>
      <w:rFonts w:ascii="Calibri" w:eastAsia="Calibri" w:hAnsi="Calibri" w:cs="Calibri"/>
    </w:rPr>
  </w:style>
  <w:style w:type="character" w:customStyle="1" w:styleId="ng-binding">
    <w:name w:val="ng-binding"/>
    <w:basedOn w:val="Domylnaczcionkaakapitu"/>
    <w:rsid w:val="00C31B26"/>
  </w:style>
  <w:style w:type="paragraph" w:styleId="Tekstdymka">
    <w:name w:val="Balloon Text"/>
    <w:basedOn w:val="Normalny"/>
    <w:link w:val="TekstdymkaZnak"/>
    <w:uiPriority w:val="99"/>
    <w:semiHidden/>
    <w:unhideWhenUsed/>
    <w:rsid w:val="0041373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13733"/>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4496413">
      <w:bodyDiv w:val="1"/>
      <w:marLeft w:val="0"/>
      <w:marRight w:val="0"/>
      <w:marTop w:val="0"/>
      <w:marBottom w:val="0"/>
      <w:divBdr>
        <w:top w:val="none" w:sz="0" w:space="0" w:color="auto"/>
        <w:left w:val="none" w:sz="0" w:space="0" w:color="auto"/>
        <w:bottom w:val="none" w:sz="0" w:space="0" w:color="auto"/>
        <w:right w:val="none" w:sz="0" w:space="0" w:color="auto"/>
      </w:divBdr>
    </w:div>
    <w:div w:id="1780055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8417b2fb-54a7-4fbc-b023-b6b37b7a623f" origin="defaultValue">
  <element uid="d7220eed-17a6-431d-810c-83a0ddfed893" value=""/>
</sisl>
</file>

<file path=customXml/itemProps1.xml><?xml version="1.0" encoding="utf-8"?>
<ds:datastoreItem xmlns:ds="http://schemas.openxmlformats.org/officeDocument/2006/customXml" ds:itemID="{888199E8-E477-4AB8-8B3D-BD3705167755}">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1043</Words>
  <Characters>6259</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Szydłowska Anna</dc:creator>
  <cp:keywords/>
  <dc:description/>
  <cp:lastModifiedBy>Murawska Elżbieta</cp:lastModifiedBy>
  <cp:revision>2</cp:revision>
  <cp:lastPrinted>2024-04-09T07:43:00Z</cp:lastPrinted>
  <dcterms:created xsi:type="dcterms:W3CDTF">2024-10-17T09:25:00Z</dcterms:created>
  <dcterms:modified xsi:type="dcterms:W3CDTF">2024-10-17T09:25:00Z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1a17f6be-5ce5-4184-9176-f2da0f76bc96</vt:lpwstr>
  </property>
  <property fmtid="{D5CDD505-2E9C-101B-9397-08002B2CF9AE}" pid="3" name="bjDocumentLabelXML">
    <vt:lpwstr>&lt;?xml version="1.0" encoding="us-ascii"?&gt;&lt;sisl xmlns:xsi="http://www.w3.org/2001/XMLSchema-instance" xmlns:xsd="http://www.w3.org/2001/XMLSchema" sislVersion="0" policy="8417b2fb-54a7-4fbc-b023-b6b37b7a623f" origin="defaultValue" xmlns="http://www.boldonj</vt:lpwstr>
  </property>
  <property fmtid="{D5CDD505-2E9C-101B-9397-08002B2CF9AE}" pid="4" name="bjDocumentLabelXML-0">
    <vt:lpwstr>ames.com/2008/01/sie/internal/label"&gt;&lt;element uid="d7220eed-17a6-431d-810c-83a0ddfed893" value="" /&gt;&lt;/sisl&gt;</vt:lpwstr>
  </property>
  <property fmtid="{D5CDD505-2E9C-101B-9397-08002B2CF9AE}" pid="5" name="bjDocumentSecurityLabel">
    <vt:lpwstr>[d7220eed-17a6-431d-810c-83a0ddfed893]</vt:lpwstr>
  </property>
  <property fmtid="{D5CDD505-2E9C-101B-9397-08002B2CF9AE}" pid="6" name="bjClsUserRVM">
    <vt:lpwstr>[]</vt:lpwstr>
  </property>
  <property fmtid="{D5CDD505-2E9C-101B-9397-08002B2CF9AE}" pid="7" name="bjSaver">
    <vt:lpwstr>hxJddLIVSHHkueMeOdxa2W9pLGfuOYxw</vt:lpwstr>
  </property>
  <property fmtid="{D5CDD505-2E9C-101B-9397-08002B2CF9AE}" pid="8" name="s5636:Creator type=author">
    <vt:lpwstr>Szydłowska Anna</vt:lpwstr>
  </property>
  <property fmtid="{D5CDD505-2E9C-101B-9397-08002B2CF9AE}" pid="9" name="s5636:Creator type=organization">
    <vt:lpwstr>MILNET-Z</vt:lpwstr>
  </property>
  <property fmtid="{D5CDD505-2E9C-101B-9397-08002B2CF9AE}" pid="10" name="s5636:Creator type=IP">
    <vt:lpwstr>10.100.117.51</vt:lpwstr>
  </property>
  <property fmtid="{D5CDD505-2E9C-101B-9397-08002B2CF9AE}" pid="11" name="bjPortionMark">
    <vt:lpwstr>[]</vt:lpwstr>
  </property>
</Properties>
</file>